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FF" w:rsidRPr="004C7C1D" w:rsidRDefault="004C7C1D" w:rsidP="004C7C1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7C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 МУНИЦИПАЛЬНОЕ БЮДЖЕТНОЕ УЧРЕЖДЕНИЕДОПОЛНИТЕЛЬНОГО ОБРАЗОВАНИЯ «ЦЕНТР ДОПОЛНИТЕЛЬНОГО ОБРАЗОВАНИЯ ТЕТЮШСКОГО МУНИЦИПАЛЬНОГО РАЙОНА РЕСПУБЛИКИ ТАТАРСТАН»</w:t>
      </w:r>
      <w:r w:rsidR="00A0184B" w:rsidRPr="004C7C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44FF" w:rsidRDefault="00C2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2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-2675890</wp:posOffset>
            </wp:positionH>
            <wp:positionV relativeFrom="paragraph">
              <wp:posOffset>346710</wp:posOffset>
            </wp:positionV>
            <wp:extent cx="10782935" cy="7322185"/>
            <wp:effectExtent l="0" t="1733550" r="0" b="1707515"/>
            <wp:wrapNone/>
            <wp:docPr id="1" name="Рисунок 1" descr="F:\Documents\Рабочая папка 2025\Программы\Титульные 2025\Весёлый каблу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\Рабочая папка 2025\Программы\Титульные 2025\Весёлый каблуч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82935" cy="73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4FF" w:rsidRDefault="00B044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C70CFF" w:rsidRPr="00C70CFF" w:rsidTr="00027FA1">
        <w:tc>
          <w:tcPr>
            <w:tcW w:w="4219" w:type="dxa"/>
          </w:tcPr>
          <w:p w:rsidR="00C70CFF" w:rsidRPr="00C70CFF" w:rsidRDefault="00C70CFF" w:rsidP="00C7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Принят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 xml:space="preserve"> на заседании Педагогического совета</w:t>
            </w:r>
          </w:p>
          <w:p w:rsidR="00C70CFF" w:rsidRPr="00C70CFF" w:rsidRDefault="00C70CFF" w:rsidP="00C70CFF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zh-CN" w:eastAsia="zh-CN"/>
              </w:rPr>
            </w:pP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ротокол № 1</w:t>
            </w:r>
          </w:p>
          <w:p w:rsidR="00C70CFF" w:rsidRPr="00C70CFF" w:rsidRDefault="00C70CFF" w:rsidP="00C7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от «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»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сентября 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20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25 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г.</w:t>
            </w:r>
          </w:p>
          <w:p w:rsidR="00C70CFF" w:rsidRPr="00C70CFF" w:rsidRDefault="00C70CFF" w:rsidP="00C7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284" w:type="dxa"/>
          </w:tcPr>
          <w:p w:rsidR="00C70CFF" w:rsidRPr="00C70CFF" w:rsidRDefault="00C70CFF" w:rsidP="00C7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5386" w:type="dxa"/>
          </w:tcPr>
          <w:p w:rsidR="00C70CFF" w:rsidRPr="00C70CFF" w:rsidRDefault="00C70CFF" w:rsidP="00C70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«Утверждаю»</w:t>
            </w:r>
          </w:p>
          <w:p w:rsidR="00C70CFF" w:rsidRPr="00C70CFF" w:rsidRDefault="00C70CFF" w:rsidP="00C70CF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C70CFF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Директор МБУ ДО «ЦДО»</w:t>
            </w:r>
          </w:p>
          <w:p w:rsidR="00C70CFF" w:rsidRPr="00C70CFF" w:rsidRDefault="00C70CFF" w:rsidP="00C70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zh-CN" w:eastAsia="zh-CN"/>
              </w:rPr>
              <w:t>______________</w:t>
            </w:r>
            <w:r w:rsidRPr="00C70CFF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 xml:space="preserve">В.И. Понедельникова  </w:t>
            </w:r>
          </w:p>
          <w:p w:rsidR="00C70CFF" w:rsidRPr="00C70CFF" w:rsidRDefault="00C70CFF" w:rsidP="00C70C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CF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Приказ № 39 от «01» сентября 2025 г. </w:t>
            </w:r>
          </w:p>
        </w:tc>
      </w:tr>
    </w:tbl>
    <w:p w:rsidR="00B044FF" w:rsidRDefault="00B04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44FF" w:rsidRDefault="00B044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A0184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ab/>
      </w:r>
    </w:p>
    <w:p w:rsidR="00B044FF" w:rsidRDefault="00B044FF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C7C1D" w:rsidRDefault="004C7C1D" w:rsidP="004C7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ДОПОЛНИТЕЛЬНАЯ ОБЩЕОБРАЗОВАТЕЛЬНЯ ОБЩЕРАЗВИВАЮЩАЯ ПРОГРАММА </w:t>
      </w:r>
    </w:p>
    <w:p w:rsidR="00B044FF" w:rsidRDefault="004C7C1D" w:rsidP="004C7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«ВЕСЕЛЫЙ КАБЛУЧОК»</w:t>
      </w:r>
    </w:p>
    <w:p w:rsidR="00B044FF" w:rsidRDefault="00A0184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</w:p>
    <w:p w:rsidR="00B044FF" w:rsidRPr="003D0F37" w:rsidRDefault="004C7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3D0F37">
        <w:rPr>
          <w:rFonts w:ascii="Times New Roman" w:eastAsia="Times New Roman" w:hAnsi="Times New Roman" w:cs="Times New Roman"/>
          <w:b/>
          <w:sz w:val="32"/>
          <w:szCs w:val="32"/>
        </w:rPr>
        <w:t>Направленность: художественная</w:t>
      </w:r>
    </w:p>
    <w:p w:rsidR="00B044FF" w:rsidRPr="003D0F37" w:rsidRDefault="004C7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D0F37">
        <w:rPr>
          <w:rFonts w:ascii="Times New Roman" w:eastAsia="Times New Roman" w:hAnsi="Times New Roman" w:cs="Times New Roman"/>
          <w:b/>
          <w:sz w:val="32"/>
          <w:szCs w:val="32"/>
        </w:rPr>
        <w:t xml:space="preserve">Возраст обучающихся: </w:t>
      </w:r>
      <w:r w:rsidR="00A0184B" w:rsidRPr="003D0F37">
        <w:rPr>
          <w:rFonts w:ascii="Times New Roman" w:eastAsia="Times New Roman" w:hAnsi="Times New Roman" w:cs="Times New Roman"/>
          <w:b/>
          <w:sz w:val="32"/>
          <w:szCs w:val="32"/>
        </w:rPr>
        <w:t>5-7 лет</w:t>
      </w:r>
    </w:p>
    <w:p w:rsidR="00B044FF" w:rsidRPr="003D0F37" w:rsidRDefault="00A01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D0F37">
        <w:rPr>
          <w:rFonts w:ascii="Times New Roman" w:eastAsia="Times New Roman" w:hAnsi="Times New Roman" w:cs="Times New Roman"/>
          <w:b/>
          <w:sz w:val="32"/>
          <w:szCs w:val="32"/>
        </w:rPr>
        <w:t xml:space="preserve">Срок реализации: </w:t>
      </w:r>
      <w:r w:rsidR="00C70CF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1</w:t>
      </w:r>
      <w:r w:rsidRPr="003D0F3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год</w:t>
      </w:r>
    </w:p>
    <w:p w:rsidR="00B044FF" w:rsidRDefault="00B04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Pr="003D0F37" w:rsidRDefault="00A0184B" w:rsidP="003D0F37">
      <w:pPr>
        <w:spacing w:after="0" w:line="240" w:lineRule="auto"/>
        <w:ind w:right="-143" w:firstLine="4111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D0F37">
        <w:rPr>
          <w:rFonts w:ascii="Times New Roman" w:eastAsia="Times New Roman" w:hAnsi="Times New Roman" w:cs="Times New Roman"/>
          <w:color w:val="000000"/>
          <w:sz w:val="32"/>
          <w:szCs w:val="32"/>
        </w:rPr>
        <w:t>Автор-составитель:</w:t>
      </w:r>
    </w:p>
    <w:p w:rsidR="00B044FF" w:rsidRPr="003D0F37" w:rsidRDefault="003D0F37" w:rsidP="003D0F37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                   Леденейкина Анастасия </w:t>
      </w:r>
      <w:r w:rsidR="00A0184B" w:rsidRPr="003D0F3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Владимировна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,</w:t>
      </w:r>
    </w:p>
    <w:p w:rsidR="00B044FF" w:rsidRPr="003D0F37" w:rsidRDefault="003D0F37" w:rsidP="003D0F37">
      <w:pPr>
        <w:spacing w:after="0" w:line="240" w:lineRule="auto"/>
        <w:ind w:right="-143" w:firstLine="4111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педагог дополнительного </w:t>
      </w:r>
      <w:r w:rsidR="00A0184B" w:rsidRPr="003D0F37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образования</w:t>
      </w:r>
    </w:p>
    <w:p w:rsidR="00B044FF" w:rsidRDefault="00B044FF">
      <w:pPr>
        <w:spacing w:after="0" w:line="240" w:lineRule="auto"/>
        <w:ind w:right="-143" w:firstLine="4111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ind w:right="-143" w:firstLine="4111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ind w:right="-143" w:firstLine="4111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44FF" w:rsidRDefault="00B044F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8"/>
          <w:szCs w:val="28"/>
        </w:rPr>
      </w:pPr>
    </w:p>
    <w:p w:rsidR="00B044FF" w:rsidRDefault="00B044F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8"/>
          <w:szCs w:val="28"/>
        </w:rPr>
      </w:pPr>
    </w:p>
    <w:p w:rsidR="00B044FF" w:rsidRDefault="00B044F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8"/>
          <w:szCs w:val="28"/>
        </w:rPr>
      </w:pPr>
    </w:p>
    <w:p w:rsidR="00B044FF" w:rsidRDefault="00B044F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8"/>
          <w:szCs w:val="28"/>
        </w:rPr>
      </w:pPr>
    </w:p>
    <w:p w:rsidR="00B044FF" w:rsidRDefault="00B044F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8"/>
          <w:szCs w:val="28"/>
        </w:rPr>
      </w:pPr>
    </w:p>
    <w:p w:rsidR="00B044FF" w:rsidRDefault="00B044F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8"/>
          <w:szCs w:val="28"/>
        </w:rPr>
      </w:pPr>
    </w:p>
    <w:p w:rsidR="00B044FF" w:rsidRPr="003D0F37" w:rsidRDefault="00C70CFF" w:rsidP="003D0F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Тетюши 2025</w:t>
      </w:r>
      <w:r w:rsidR="003D0F37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0E2AFF" w:rsidRPr="000E2AFF" w:rsidRDefault="000E2AFF" w:rsidP="000E2AF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AF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500"/>
        <w:gridCol w:w="5041"/>
      </w:tblGrid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«Веселый каблучок»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500" w:type="dxa"/>
          </w:tcPr>
          <w:p w:rsidR="000E2AFF" w:rsidRPr="00F507F4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7F4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5041" w:type="dxa"/>
          </w:tcPr>
          <w:p w:rsid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Леденейкина Анастасия Владимировна</w:t>
            </w:r>
          </w:p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041" w:type="dxa"/>
          </w:tcPr>
          <w:p w:rsidR="000E2AFF" w:rsidRPr="000E2AFF" w:rsidRDefault="00C70C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AF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0E2AFF" w:rsidRPr="000E2AFF" w:rsidTr="000E2AFF">
        <w:tc>
          <w:tcPr>
            <w:tcW w:w="639" w:type="dxa"/>
            <w:vMerge w:val="restart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AFF" w:rsidRPr="000E2AFF" w:rsidTr="000E2AFF">
        <w:trPr>
          <w:trHeight w:val="883"/>
        </w:trPr>
        <w:tc>
          <w:tcPr>
            <w:tcW w:w="639" w:type="dxa"/>
            <w:vMerge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0E2AFF" w:rsidRPr="000E2AFF" w:rsidTr="000E2AFF">
        <w:trPr>
          <w:trHeight w:val="457"/>
        </w:trPr>
        <w:tc>
          <w:tcPr>
            <w:tcW w:w="639" w:type="dxa"/>
            <w:vMerge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0E2AFF" w:rsidRPr="000E2AFF" w:rsidTr="000E2AFF">
        <w:trPr>
          <w:trHeight w:val="764"/>
        </w:trPr>
        <w:tc>
          <w:tcPr>
            <w:tcW w:w="639" w:type="dxa"/>
            <w:vMerge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- </w:t>
            </w:r>
            <w:r w:rsidRPr="00F507F4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принцип проектирования программы</w:t>
            </w:r>
            <w:r w:rsidRPr="000E2AFF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AFF" w:rsidRPr="000E2AFF" w:rsidTr="000E2AFF">
        <w:trPr>
          <w:trHeight w:val="1074"/>
        </w:trPr>
        <w:tc>
          <w:tcPr>
            <w:tcW w:w="639" w:type="dxa"/>
            <w:vMerge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041" w:type="dxa"/>
          </w:tcPr>
          <w:p w:rsidR="00EE6875" w:rsidRPr="00EE6875" w:rsidRDefault="00EE6875" w:rsidP="00EE6875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E687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Основная форма организации содержания и учебного процесса – учебное занятие,</w:t>
            </w:r>
          </w:p>
          <w:p w:rsidR="00EE6875" w:rsidRPr="000E2AFF" w:rsidRDefault="00EE6875" w:rsidP="00EE6875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E687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двигательной активности детей через занятия хореографией.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Формы образовательной деятельности: индивидуальная, групповая. </w:t>
            </w:r>
          </w:p>
          <w:p w:rsidR="000E2AFF" w:rsidRPr="000E2AFF" w:rsidRDefault="000E2AFF" w:rsidP="00BA7788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0E2AF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Виды занятий: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 комплексное-занятие, занятие-игра.</w:t>
            </w:r>
          </w:p>
          <w:p w:rsidR="000E2AFF" w:rsidRPr="000E2AFF" w:rsidRDefault="000E2AFF" w:rsidP="000E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AF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Используемые методы: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словесный, наглядный, практический. 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041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результатов обучения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041" w:type="dxa"/>
          </w:tcPr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обучения дети будут знать: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правила безопасности на занятиях. 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знание терминологии по   хореографии и аэробики 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положительном влиянии занятий на здоровье человека. 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Будут уметь: 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слушать музыку;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делать поклон и реверанс – для девочек, шаг с приставкой и наклон 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головы – для мальчиков;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уметь быстро останавливаться;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делать па галопа по 6 позиции;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делать танцевальные шаги с носка;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делать простой шаг вперед, переменный шаг вперед;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выполнять простейшие танцевальные упражнения;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различать динамические изменения в музыке; </w:t>
            </w:r>
          </w:p>
          <w:p w:rsid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уметь точно воспроизводить, правильно выполнять преподаваемый материал;</w:t>
            </w:r>
          </w:p>
          <w:p w:rsidR="000E2AFF" w:rsidRPr="000E2AFF" w:rsidRDefault="000E2AFF" w:rsidP="000E2AFF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самостоятельно придумывать движения, фигуры во время игр.</w:t>
            </w:r>
          </w:p>
        </w:tc>
      </w:tr>
      <w:tr w:rsidR="000E2AFF" w:rsidRPr="000E2AFF" w:rsidTr="000E2AFF">
        <w:tc>
          <w:tcPr>
            <w:tcW w:w="639" w:type="dxa"/>
          </w:tcPr>
          <w:p w:rsidR="000E2AFF" w:rsidRPr="000E2AFF" w:rsidRDefault="000E2AFF" w:rsidP="00BA77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3500" w:type="dxa"/>
          </w:tcPr>
          <w:p w:rsidR="000E2AFF" w:rsidRPr="000E2AFF" w:rsidRDefault="000E2AFF" w:rsidP="00BA778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AFF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041" w:type="dxa"/>
          </w:tcPr>
          <w:p w:rsidR="000E2AFF" w:rsidRPr="00FD24DE" w:rsidRDefault="00C70CFF" w:rsidP="00BA7788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1. 09. 2025</w:t>
            </w:r>
            <w:r w:rsidR="000E2AFF" w:rsidRPr="00FD24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</w:tbl>
    <w:p w:rsidR="000E2AFF" w:rsidRPr="000E2AFF" w:rsidRDefault="000E2A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FF" w:rsidRPr="000E2AFF" w:rsidRDefault="000E2A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FF" w:rsidRPr="000E2AFF" w:rsidRDefault="000E2A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FF" w:rsidRDefault="000E2AFF" w:rsidP="000E2A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AFF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0E2AFF" w:rsidRDefault="000E2A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FF" w:rsidRDefault="000E2A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4FF" w:rsidRDefault="00A01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:rsidR="00B044FF" w:rsidRDefault="00B044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именно в детстве привить ребенку любовь к движению, к танцу, поскольку ранее приобщение детей к искусству создает необходимые условия для гармоничного развития личности, ранее творческое самовыражение способствует сохранению и развитию творческих импульсов. Ребенок, занимающийся танцами, осознает красоту движения, гармонию музыки и пластики, гармонию и красоту мироздания. Занятия хореографией разносторонне развивает личность ребенка, и впоследствии помогают ему в другой деятельности, способствуют раскрытию физического и духовного начала, создают тот гармоничный синтез души и тела, к которому изначально стремится человек.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программы: </w:t>
      </w:r>
      <w:r>
        <w:rPr>
          <w:rFonts w:ascii="Times New Roman" w:hAnsi="Times New Roman" w:cs="Times New Roman"/>
          <w:sz w:val="28"/>
          <w:szCs w:val="28"/>
        </w:rPr>
        <w:t>художественная.</w:t>
      </w:r>
    </w:p>
    <w:p w:rsidR="00B044FF" w:rsidRDefault="00A0184B">
      <w:pPr>
        <w:pStyle w:val="a5"/>
        <w:spacing w:line="288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разработана с учётом следующих нормативных документов и рекомендаций: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</w:t>
      </w: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6C7C46" w:rsidRP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>13. Устав образовательной организации</w:t>
      </w:r>
    </w:p>
    <w:p w:rsidR="006C7C46" w:rsidRDefault="006C7C46" w:rsidP="006C7C4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7C46">
        <w:rPr>
          <w:rFonts w:ascii="Times New Roman" w:eastAsia="Times New Roman" w:hAnsi="Times New Roman" w:cs="Times New Roman"/>
          <w:bCs/>
          <w:sz w:val="28"/>
          <w:szCs w:val="28"/>
        </w:rPr>
        <w:t>и иных нормативных правовых документов.</w:t>
      </w:r>
    </w:p>
    <w:p w:rsidR="000E2AFF" w:rsidRDefault="000E2AFF" w:rsidP="00082C2B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 w:rsidR="00082C2B">
        <w:rPr>
          <w:rFonts w:ascii="Times New Roman" w:hAnsi="Times New Roman" w:cs="Times New Roman"/>
          <w:bCs/>
          <w:sz w:val="28"/>
          <w:szCs w:val="28"/>
        </w:rPr>
        <w:t xml:space="preserve">опирается на </w:t>
      </w:r>
      <w:r w:rsidR="00082C2B" w:rsidRPr="00082C2B">
        <w:rPr>
          <w:rFonts w:ascii="Times New Roman" w:hAnsi="Times New Roman" w:cs="Times New Roman"/>
          <w:bCs/>
          <w:sz w:val="28"/>
          <w:szCs w:val="28"/>
        </w:rPr>
        <w:t xml:space="preserve">расширение возможности для использования в образовательном и воспитательном </w:t>
      </w:r>
      <w:r w:rsidR="00082C2B">
        <w:rPr>
          <w:rFonts w:ascii="Times New Roman" w:hAnsi="Times New Roman" w:cs="Times New Roman"/>
          <w:bCs/>
          <w:sz w:val="28"/>
          <w:szCs w:val="28"/>
        </w:rPr>
        <w:t>процессе культурного</w:t>
      </w:r>
      <w:r w:rsidR="00082C2B" w:rsidRPr="00082C2B">
        <w:rPr>
          <w:rFonts w:ascii="Times New Roman" w:hAnsi="Times New Roman" w:cs="Times New Roman"/>
          <w:bCs/>
          <w:sz w:val="28"/>
          <w:szCs w:val="28"/>
        </w:rPr>
        <w:t xml:space="preserve"> наследия народов России, определенное задачами Концепции развития дополнительного образования детей до 2030 года. Это</w:t>
      </w:r>
      <w:r w:rsidR="00082C2B">
        <w:rPr>
          <w:rFonts w:ascii="Times New Roman" w:hAnsi="Times New Roman" w:cs="Times New Roman"/>
          <w:bCs/>
          <w:sz w:val="28"/>
          <w:szCs w:val="28"/>
        </w:rPr>
        <w:t xml:space="preserve"> осуществляется через усиление</w:t>
      </w:r>
      <w:r w:rsidR="00082C2B" w:rsidRPr="00082C2B">
        <w:rPr>
          <w:rFonts w:ascii="Times New Roman" w:hAnsi="Times New Roman" w:cs="Times New Roman"/>
          <w:bCs/>
          <w:sz w:val="28"/>
          <w:szCs w:val="28"/>
        </w:rPr>
        <w:t xml:space="preserve"> воспитательн</w:t>
      </w:r>
      <w:r w:rsidR="00082C2B">
        <w:rPr>
          <w:rFonts w:ascii="Times New Roman" w:hAnsi="Times New Roman" w:cs="Times New Roman"/>
          <w:bCs/>
          <w:sz w:val="28"/>
          <w:szCs w:val="28"/>
        </w:rPr>
        <w:t>ой деятельности и включении в репертуар произведений патриотической направленности.</w:t>
      </w:r>
    </w:p>
    <w:p w:rsidR="00B044FF" w:rsidRDefault="00082C2B" w:rsidP="000E2AFF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="000E2AFF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0E2AFF">
        <w:rPr>
          <w:rFonts w:ascii="Times New Roman" w:hAnsi="Times New Roman" w:cs="Times New Roman"/>
          <w:sz w:val="28"/>
          <w:szCs w:val="28"/>
        </w:rPr>
        <w:t xml:space="preserve"> </w:t>
      </w:r>
      <w:r w:rsidRPr="00967666">
        <w:rPr>
          <w:rFonts w:ascii="Times New Roman" w:hAnsi="Times New Roman" w:cs="Times New Roman"/>
          <w:bCs/>
          <w:sz w:val="28"/>
          <w:szCs w:val="28"/>
        </w:rPr>
        <w:t xml:space="preserve">состоит в том, что в </w:t>
      </w:r>
      <w:r w:rsidRPr="00967666">
        <w:rPr>
          <w:rFonts w:ascii="Times New Roman" w:hAnsi="Times New Roman" w:cs="Times New Roman"/>
          <w:sz w:val="28"/>
          <w:szCs w:val="28"/>
        </w:rPr>
        <w:t>сегодняшнем обществе большое внимание уделяется вопросу раннего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развития ребёнка, приобщения его к здоровому образу жизни. В процессе освоения программы это происходит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</w:t>
      </w:r>
    </w:p>
    <w:p w:rsidR="00C23929" w:rsidRPr="000E2AFF" w:rsidRDefault="00C23929" w:rsidP="000E2AF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929">
        <w:rPr>
          <w:rFonts w:ascii="Times New Roman" w:hAnsi="Times New Roman" w:cs="Times New Roman"/>
          <w:sz w:val="28"/>
          <w:szCs w:val="28"/>
        </w:rPr>
        <w:t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B044FF" w:rsidRDefault="00A0184B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967666">
        <w:rPr>
          <w:rFonts w:ascii="Times New Roman" w:hAnsi="Times New Roman" w:cs="Times New Roman"/>
          <w:sz w:val="28"/>
          <w:szCs w:val="28"/>
        </w:rPr>
        <w:t>: с</w:t>
      </w:r>
      <w:r>
        <w:rPr>
          <w:rFonts w:ascii="Times New Roman" w:hAnsi="Times New Roman" w:cs="Times New Roman"/>
          <w:sz w:val="28"/>
          <w:szCs w:val="28"/>
        </w:rPr>
        <w:t>оздание условий для развития двигательной активности детей через занятия хореографией.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-сформировать интерес к хореографическому искусству, раскрыв его многообразие и красоту;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-привить учащимся умения слышать и слушать музыку и передавать ее содержание в движении;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основу азбуки классического танца;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-укреплять костно-мышечный аппарат воспитанников;</w:t>
      </w:r>
    </w:p>
    <w:p w:rsidR="005834F3" w:rsidRDefault="005834F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воспитывать любовь и уважение к родному краю, культурному наследию народов России</w:t>
      </w:r>
    </w:p>
    <w:p w:rsidR="00B044FF" w:rsidRPr="00B95828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</w:pPr>
      <w:r w:rsidRPr="00B9582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>Адресат программы</w:t>
      </w:r>
    </w:p>
    <w:p w:rsidR="00B044FF" w:rsidRPr="00B95828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 детей, участвующих в реализации данной образовательной программы: от 5 до 7 лет. Данная программа составлена с учетом возрастных особенностей детей. </w:t>
      </w:r>
    </w:p>
    <w:p w:rsidR="00B044FF" w:rsidRPr="00B95828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>Срок реализац</w:t>
      </w:r>
      <w:r w:rsidR="008B5F12">
        <w:rPr>
          <w:rFonts w:ascii="Times New Roman" w:hAnsi="Times New Roman" w:cs="Times New Roman"/>
          <w:color w:val="000000" w:themeColor="text1"/>
          <w:sz w:val="28"/>
          <w:szCs w:val="28"/>
        </w:rPr>
        <w:t>ии образовательной программы – 1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F615D7">
        <w:rPr>
          <w:rFonts w:ascii="Times New Roman" w:hAnsi="Times New Roman" w:cs="Times New Roman"/>
          <w:color w:val="000000" w:themeColor="text1"/>
          <w:sz w:val="28"/>
          <w:szCs w:val="28"/>
        </w:rPr>
        <w:t>од.  Программа рассчитана на 144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часа.</w:t>
      </w:r>
    </w:p>
    <w:p w:rsidR="00B044FF" w:rsidRPr="000E2AFF" w:rsidRDefault="00A0184B" w:rsidP="000E2AF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2A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занятий</w:t>
      </w:r>
      <w:r w:rsidR="000E2A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0E2AF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анятия проводятся по 2 учебных часа 2 раза в неделю. </w:t>
      </w:r>
    </w:p>
    <w:p w:rsidR="00B044FF" w:rsidRPr="00B95828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Набор детей первого года обучения проводится до 15 сентября. Запись в объединение проводится по заявлениям родителей. </w:t>
      </w:r>
    </w:p>
    <w:p w:rsidR="00B044FF" w:rsidRPr="00B95828" w:rsidRDefault="00A0184B" w:rsidP="000E2AF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Условия </w:t>
      </w:r>
      <w:r w:rsidR="00F57526" w:rsidRPr="00B958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набора: </w:t>
      </w:r>
      <w:r w:rsidR="00F57526"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 принимаются дети независимо от уровня данных. </w:t>
      </w:r>
    </w:p>
    <w:p w:rsidR="00B044FF" w:rsidRPr="00B95828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B9582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>Формы организации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образовательного процесса определяются содержанием программы.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Формы обучения можно разделить на несколько условных групп: основные, дополнительные, а также художественно-эстетического самообразования. Так, к основным формам можно отнести прослушивание музыки и знакомство с творчеством великих мастеров хореографии. Данной работой можно охватить полностью весь коллектив непосредственно во время занятий или репетиций.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К дополнительным формам относятся: индивидуальные или коллективные просмотры фильмов, записей выступлений. К художественно-эстетическим формам самообразования относятся: самостоятельное чтение книг и изучение вопросов по хореографии, теории музыки и прочим видам искусства. </w:t>
      </w:r>
    </w:p>
    <w:p w:rsidR="00B044FF" w:rsidRDefault="00A0184B" w:rsidP="000E2AFF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0E2AFF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Виды занятий по программе:</w:t>
      </w:r>
      <w:r w:rsidR="000E2AFF" w:rsidRPr="000E2AFF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занятие</w:t>
      </w:r>
      <w:r w:rsidR="000E2AFF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-игра, комплексные-занятия, участие в концертах.</w:t>
      </w:r>
    </w:p>
    <w:p w:rsidR="006C7C46" w:rsidRPr="006C7C46" w:rsidRDefault="006C7C46" w:rsidP="006C7C4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C4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6C7C46" w:rsidRPr="006C7C46" w:rsidRDefault="006C7C46" w:rsidP="006C7C4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дистанционных форм обучения помогает решить задачу активизации роли обучающихся в собственном образовании за счет </w:t>
      </w:r>
      <w:r w:rsidRPr="006C7C4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6C7C46" w:rsidRPr="006C7C46" w:rsidRDefault="006C7C46" w:rsidP="006C7C4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C46">
        <w:rPr>
          <w:rFonts w:ascii="Times New Roman" w:hAnsi="Times New Roman" w:cs="Times New Roman"/>
          <w:color w:val="000000" w:themeColor="text1"/>
          <w:sz w:val="28"/>
          <w:szCs w:val="28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6C7C46" w:rsidRPr="006C7C46" w:rsidRDefault="006C7C46" w:rsidP="006C7C4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C46">
        <w:rPr>
          <w:rFonts w:ascii="Times New Roman" w:hAnsi="Times New Roman" w:cs="Times New Roman"/>
          <w:color w:val="000000" w:themeColor="text1"/>
          <w:sz w:val="28"/>
          <w:szCs w:val="28"/>
        </w:rPr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</w:t>
      </w:r>
    </w:p>
    <w:p w:rsidR="006C7C46" w:rsidRDefault="006C7C46" w:rsidP="006C7C4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C46">
        <w:rPr>
          <w:rFonts w:ascii="Times New Roman" w:hAnsi="Times New Roman" w:cs="Times New Roman"/>
          <w:color w:val="000000" w:themeColor="text1"/>
          <w:sz w:val="28"/>
          <w:szCs w:val="28"/>
        </w:rPr>
        <w:t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WhatsApp, технологии Skype и т.д.</w:t>
      </w:r>
    </w:p>
    <w:p w:rsidR="006C7C46" w:rsidRPr="000E2AFF" w:rsidRDefault="006C7C46" w:rsidP="000E2AFF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B044FF" w:rsidRDefault="00A0184B" w:rsidP="00967666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Планируемые результаты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обучения дети будут знать: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правила безопасности на занятиях.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терминологии по   хореографии и аэробики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положительном влиянии занятий на здоровье человека.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уметь: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слушать музыку;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делать поклон и реверанс – для девочек, шаг с приставкой и наклон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головы – для мальчиков;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 уметь быстро останавливаться;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 делать па галопа по 6 позиции;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 делать танцевальные шаги с носка;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 делать простой шаг вперед, переменный шаг вперед;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 выполнять простейшие танцевальные упражнения;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различать динамические изменения в музыке;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уметь точно воспроизводить, правильно выполнять преподаваемый материал;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самостоятельно придумыват</w:t>
      </w:r>
      <w:r w:rsidR="00E82234">
        <w:rPr>
          <w:rFonts w:ascii="Times New Roman" w:hAnsi="Times New Roman" w:cs="Times New Roman"/>
          <w:sz w:val="28"/>
          <w:szCs w:val="28"/>
        </w:rPr>
        <w:t xml:space="preserve">ь движения, фигуры во время игр, </w:t>
      </w:r>
      <w:r w:rsidR="00E82234">
        <w:rPr>
          <w:rFonts w:ascii="Times New Roman" w:hAnsi="Times New Roman" w:cs="Times New Roman"/>
          <w:sz w:val="28"/>
          <w:szCs w:val="28"/>
          <w:lang w:eastAsia="zh-CN"/>
        </w:rPr>
        <w:t>кот</w:t>
      </w:r>
      <w:r w:rsidRPr="0082572A">
        <w:rPr>
          <w:rFonts w:ascii="Times New Roman" w:hAnsi="Times New Roman" w:cs="Times New Roman"/>
          <w:sz w:val="28"/>
          <w:szCs w:val="28"/>
          <w:lang w:eastAsia="zh-CN"/>
        </w:rPr>
        <w:t xml:space="preserve">орые он сможет продемонстрировать.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2572A">
        <w:rPr>
          <w:rFonts w:ascii="Times New Roman" w:hAnsi="Times New Roman" w:cs="Times New Roman"/>
          <w:sz w:val="28"/>
          <w:szCs w:val="28"/>
          <w:lang w:eastAsia="zh-CN"/>
        </w:rPr>
        <w:t xml:space="preserve">При проектировании и реализации дополнительной общеобразовательной </w:t>
      </w:r>
    </w:p>
    <w:p w:rsidR="00B044FF" w:rsidRDefault="00A0184B" w:rsidP="003E37BD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2572A">
        <w:rPr>
          <w:rFonts w:ascii="Times New Roman" w:hAnsi="Times New Roman" w:cs="Times New Roman"/>
          <w:sz w:val="28"/>
          <w:szCs w:val="28"/>
          <w:lang w:eastAsia="zh-CN"/>
        </w:rPr>
        <w:t>программы необходимо ор</w:t>
      </w:r>
      <w:r w:rsidR="003E37BD">
        <w:rPr>
          <w:rFonts w:ascii="Times New Roman" w:hAnsi="Times New Roman" w:cs="Times New Roman"/>
          <w:sz w:val="28"/>
          <w:szCs w:val="28"/>
          <w:lang w:eastAsia="zh-CN"/>
        </w:rPr>
        <w:t>иентироваться на: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1) </w:t>
      </w:r>
      <w:r w:rsidR="00E82234"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Мета предметные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результаты означают усвоенные обучающимися способы деятельности, применяемые ими как в рамках образовательного процесса, так и при решении реальных жизненных ситуаций; могут быть 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 xml:space="preserve">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2) Личностные результаты включают готовность и способность обучающихся к саморазвитию и личностному самоопределению, могут быть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представлены следующими компонентами: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- мотивационно-ценностной (потребность в самореализации, саморазвитии,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самосовершенствовании, мотивация достижения, ценностные ориентации);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- когнитивной (знания, рефлексия деятельности);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- операциональной (умения, навыки);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- эмоционально-волевой (уровень притязаний, самооценка, эмоциональное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отношение к достижению, волевые усилия).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3) Предметные результаты содержат в себе систему основных элементов </w:t>
      </w:r>
      <w:r w:rsidR="003E37BD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знаний, которые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формируется через освоение учебного материала, и систему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формируемых действий, которые преломляются через специфику предмета</w:t>
      </w:r>
      <w:r w:rsidR="003E37BD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,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и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направлены на </w:t>
      </w:r>
      <w:r w:rsidR="003E37BD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их применение и преобразование. М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огут включать: </w:t>
      </w:r>
    </w:p>
    <w:p w:rsidR="00B044FF" w:rsidRPr="00B95828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- теоретические знания по программе; </w:t>
      </w:r>
    </w:p>
    <w:p w:rsidR="00B044FF" w:rsidRDefault="00A0184B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- практические умения, предусмотренные программой</w:t>
      </w:r>
      <w:r w:rsidR="00B958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7C46" w:rsidRDefault="006C7C46" w:rsidP="006C7C4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7C46" w:rsidRPr="00B95828" w:rsidRDefault="006C7C46" w:rsidP="003E37B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828" w:rsidRPr="00B95828" w:rsidRDefault="00A0184B" w:rsidP="003E37BD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Формы подведения итогов </w:t>
      </w:r>
      <w:r w:rsidRPr="000E2A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реализации дополнительной образовательной программы. </w:t>
      </w:r>
      <w:r w:rsidRPr="00B95828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обучения проводятся ито</w:t>
      </w:r>
      <w:r w:rsidR="003E37BD">
        <w:rPr>
          <w:rFonts w:ascii="Times New Roman" w:hAnsi="Times New Roman" w:cs="Times New Roman"/>
          <w:color w:val="000000" w:themeColor="text1"/>
          <w:sz w:val="28"/>
          <w:szCs w:val="28"/>
        </w:rPr>
        <w:t>говые показательные выступления.</w:t>
      </w:r>
      <w:bookmarkStart w:id="0" w:name="_GoBack"/>
      <w:bookmarkEnd w:id="0"/>
    </w:p>
    <w:p w:rsidR="00B044FF" w:rsidRDefault="00A0184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Учебный план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709"/>
        <w:gridCol w:w="708"/>
        <w:gridCol w:w="709"/>
        <w:gridCol w:w="3402"/>
      </w:tblGrid>
      <w:tr w:rsidR="00F615D7" w:rsidTr="00F615D7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2126" w:type="dxa"/>
            <w:gridSpan w:val="3"/>
            <w:vMerge w:val="restart"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аттестации/</w:t>
            </w:r>
          </w:p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F615D7" w:rsidTr="00F615D7">
        <w:trPr>
          <w:trHeight w:val="493"/>
        </w:trPr>
        <w:tc>
          <w:tcPr>
            <w:tcW w:w="534" w:type="dxa"/>
            <w:vMerge/>
            <w:shd w:val="clear" w:color="auto" w:fill="auto"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615D7" w:rsidRDefault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F615D7" w:rsidTr="00F615D7">
        <w:trPr>
          <w:trHeight w:val="1305"/>
        </w:trPr>
        <w:tc>
          <w:tcPr>
            <w:tcW w:w="534" w:type="dxa"/>
            <w:vMerge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3402" w:type="dxa"/>
            <w:vMerge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5D7" w:rsidTr="00F615D7">
        <w:trPr>
          <w:trHeight w:val="921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музыкального движения. Танцевально-ритмическая гимнастика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Г14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</w:t>
            </w:r>
          </w:p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Танцы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деятельность. Репетиционно - постановочная работа.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концертной деятельности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Массовая работа.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Конкурсы, фестивали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Концерты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</w:p>
        </w:tc>
      </w:tr>
      <w:tr w:rsidR="00F615D7" w:rsidTr="00F615D7">
        <w:trPr>
          <w:trHeight w:val="613"/>
        </w:trPr>
        <w:tc>
          <w:tcPr>
            <w:tcW w:w="534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</w:t>
            </w:r>
          </w:p>
        </w:tc>
        <w:tc>
          <w:tcPr>
            <w:tcW w:w="708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F615D7" w:rsidRDefault="00F615D7" w:rsidP="00F615D7">
            <w:pPr>
              <w:spacing w:before="120" w:after="12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1138</w:t>
            </w:r>
          </w:p>
        </w:tc>
        <w:tc>
          <w:tcPr>
            <w:tcW w:w="3402" w:type="dxa"/>
          </w:tcPr>
          <w:p w:rsidR="00F615D7" w:rsidRDefault="00F615D7" w:rsidP="00F615D7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44FF" w:rsidRDefault="00B044F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44FF" w:rsidRDefault="00A0184B">
      <w:pPr>
        <w:spacing w:after="0" w:line="288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Содержание учебного плана.</w:t>
      </w:r>
    </w:p>
    <w:p w:rsidR="00B044FF" w:rsidRDefault="00A0184B">
      <w:pPr>
        <w:spacing w:after="0" w:line="288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1.Вводное занятие.</w:t>
      </w:r>
    </w:p>
    <w:p w:rsidR="00B044FF" w:rsidRDefault="00A0184B">
      <w:pPr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задачи, содержание и форма занятий в кружке. Расписание занятий (количество часов, время занятий). Внешний вид и форма одежды для занятий для девочек и для мальчиков. </w:t>
      </w:r>
      <w:r w:rsidR="008B5F12">
        <w:rPr>
          <w:rFonts w:ascii="Times New Roman" w:hAnsi="Times New Roman" w:cs="Times New Roman"/>
          <w:sz w:val="28"/>
          <w:szCs w:val="28"/>
        </w:rPr>
        <w:t>Инструктаж по</w:t>
      </w:r>
      <w:r>
        <w:rPr>
          <w:rFonts w:ascii="Times New Roman" w:hAnsi="Times New Roman" w:cs="Times New Roman"/>
          <w:sz w:val="28"/>
          <w:szCs w:val="28"/>
        </w:rPr>
        <w:t xml:space="preserve"> технике безопасности.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2.Азбука музыкальных движений.</w:t>
      </w:r>
    </w:p>
    <w:p w:rsidR="00B044FF" w:rsidRDefault="00A0184B">
      <w:pPr>
        <w:spacing w:after="0" w:line="288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пружинного движения в движениях ног, рук и корпуса. Сильная и слабая фаза движения. «Пружинки» - основное упражнение для ног. «Игра с мячом» - пружинное движение рук и др.</w:t>
      </w:r>
    </w:p>
    <w:p w:rsidR="00B044FF" w:rsidRDefault="00A0184B">
      <w:pPr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махового движения при работе над музыкой с широкой, ярко акцентированной мелодией, построенной на больших интервалах.</w:t>
      </w:r>
    </w:p>
    <w:p w:rsidR="00B044FF" w:rsidRDefault="00A0184B">
      <w:pPr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плавного, слитного движения. Ходьба: спокойно-сдержанная, </w:t>
      </w:r>
      <w:r w:rsidR="008B5F12">
        <w:rPr>
          <w:rFonts w:ascii="Times New Roman" w:hAnsi="Times New Roman" w:cs="Times New Roman"/>
          <w:sz w:val="28"/>
          <w:szCs w:val="28"/>
        </w:rPr>
        <w:t>неторопливая высоко</w:t>
      </w:r>
      <w:r>
        <w:rPr>
          <w:rFonts w:ascii="Times New Roman" w:hAnsi="Times New Roman" w:cs="Times New Roman"/>
          <w:sz w:val="28"/>
          <w:szCs w:val="28"/>
        </w:rPr>
        <w:t xml:space="preserve"> поднимая колени, бодрая, различного характера (высокий и осторожный шаг), с продвижением вперед и на месте, на полу пальцах, плавная, топающий шаг на всей ступне, пружинный шаг, высокий и тихий шаг, решительный и настороженный шаг.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Бег: легкий; неторопливый танцевальный, стремительный, широкий; легкий пружинный, пружинный с прыжками на месте и стремительный.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Прыжковые движения: подпрыгивание на двух ногах; поскоки с ноги на ногу; легкие поскоки; сильные поскоки. Упражнения «Попрыгунчики» (пружинное подпрыгивание) и др.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Упражнение, разогревающее позвоночник.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Танцевально-ритмическая гимнастика.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Разминка, растяжка. 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Взмахи: руками, туловищем, ногами.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Прыжки. Приставной шаг, переменный шаг, шаг польки, шаг вальса.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Образно-танцевальн</w:t>
      </w:r>
      <w:r w:rsidR="000E2AFF">
        <w:rPr>
          <w:rFonts w:ascii="Times New Roman" w:hAnsi="Times New Roman" w:cs="Times New Roman"/>
          <w:sz w:val="28"/>
          <w:szCs w:val="28"/>
        </w:rPr>
        <w:t xml:space="preserve">ые композиции. 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3.Аэробика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основные термины классической аэробики такие как: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marsh, v-step, mambo, step cross, Step touch, Open Step, curl, Knee up, Step Knee.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</w:rPr>
        <w:t>А так же историю возникновения аэробики.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Уметь выполнять: </w:t>
      </w:r>
      <w:r>
        <w:rPr>
          <w:rFonts w:ascii="Times New Roman" w:hAnsi="Times New Roman" w:cs="Times New Roman"/>
          <w:sz w:val="28"/>
          <w:szCs w:val="28"/>
        </w:rPr>
        <w:br/>
        <w:t xml:space="preserve">- основные упражнения классической аэробики;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-полуприседание (демиплие) в 3 позиции;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-выставление ноги на носок (батман тандю) в различном темпе,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-махи ногами на высоту 45 градусов (батман тандю жете),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-приседание на одной ноге, другая согнута (прижата) к </w:t>
      </w:r>
      <w:r w:rsidR="00E82234">
        <w:rPr>
          <w:rFonts w:ascii="Times New Roman" w:hAnsi="Times New Roman" w:cs="Times New Roman"/>
          <w:sz w:val="28"/>
          <w:szCs w:val="28"/>
        </w:rPr>
        <w:t>щиколотке батман</w:t>
      </w:r>
      <w:r>
        <w:rPr>
          <w:rFonts w:ascii="Times New Roman" w:hAnsi="Times New Roman" w:cs="Times New Roman"/>
          <w:sz w:val="28"/>
          <w:szCs w:val="28"/>
        </w:rPr>
        <w:t xml:space="preserve"> фондю),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-круги ногой на полу (рон де жамб пар тер), 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Иметь навык: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>- выполнения аэробных упражнений;</w:t>
      </w:r>
      <w:r>
        <w:rPr>
          <w:rFonts w:ascii="Times New Roman" w:hAnsi="Times New Roman" w:cs="Times New Roman"/>
          <w:sz w:val="28"/>
          <w:szCs w:val="28"/>
        </w:rPr>
        <w:br/>
        <w:t>- выполнения важнейших режимных процессов, гигиенических процедур.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Овладеть: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коммуникативным навыком, осознать свою значительность в коллективе.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4.Танцы.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Народный танец. Эстрадный танец.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5.Сценическая деятельность.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конкурсах, фестивалях, выступления. Создание танцевального образа.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Репетиционно - постановочная работа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Постановочная работа по двум направлениям: </w:t>
      </w:r>
      <w:r w:rsidR="00FD66B5">
        <w:rPr>
          <w:rFonts w:ascii="Times New Roman" w:hAnsi="Times New Roman" w:cs="Times New Roman"/>
          <w:sz w:val="28"/>
          <w:szCs w:val="28"/>
        </w:rPr>
        <w:t>создать танцевальный</w:t>
      </w:r>
      <w:r>
        <w:rPr>
          <w:rFonts w:ascii="Times New Roman" w:hAnsi="Times New Roman" w:cs="Times New Roman"/>
          <w:sz w:val="28"/>
          <w:szCs w:val="28"/>
        </w:rPr>
        <w:t xml:space="preserve"> образа (поиск выразительной пластики) и выстраивать музыкально- пластические композиции. Данный раздел включает в себя общеразвивающие упражнения,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отработку сложных движений, изучение рисунка танцевальной композиции, просмотр видеокассет, дисков и работу с отстающими детьми. Показ танца является необходимым этапом постановочной работы. Во время выступления учащиеся воспитывают отношение к публичному выступлению и самоутверждению. Репертуар постановок планируется в соответствии с актуальными потребностями и творческим состоянием той или иной группы. 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Массовая работа.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Экскурсии, массовые мероприятия и</w:t>
      </w:r>
      <w:r w:rsidR="00FD66B5"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 различного уровня.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Итоговые занятия.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обучения (промежуточная аттестация).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роли итоговых занятий выступают конкурсно - игр</w:t>
      </w:r>
      <w:r w:rsidR="00FD66B5">
        <w:rPr>
          <w:rFonts w:ascii="Times New Roman" w:hAnsi="Times New Roman" w:cs="Times New Roman"/>
          <w:sz w:val="28"/>
          <w:szCs w:val="28"/>
        </w:rPr>
        <w:t>овые программы, урок-концерт, квест-игра «Путешествие в Танцеляндию</w:t>
      </w:r>
      <w:r>
        <w:rPr>
          <w:rFonts w:ascii="Times New Roman" w:hAnsi="Times New Roman" w:cs="Times New Roman"/>
          <w:sz w:val="28"/>
          <w:szCs w:val="28"/>
        </w:rPr>
        <w:t>», награждение лучших воспитанников, игровые программы, походы в лес, вечера отдыха.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итоговых и досуговых мероприятий придуманы и составлены самим педагогом. </w:t>
      </w:r>
    </w:p>
    <w:p w:rsidR="00B044FF" w:rsidRDefault="00B044F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4FF" w:rsidRPr="00B95828" w:rsidRDefault="00A0184B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58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Pr="00B9582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Организационно-педагогические условия реализации программы </w:t>
      </w:r>
    </w:p>
    <w:p w:rsidR="00B044FF" w:rsidRDefault="00A0184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в танцевальном зале. </w:t>
      </w:r>
      <w:r>
        <w:rPr>
          <w:rFonts w:ascii="Times New Roman CYR" w:hAnsi="Times New Roman CYR" w:cs="Times New Roman CYR"/>
          <w:sz w:val="28"/>
          <w:szCs w:val="28"/>
        </w:rPr>
        <w:t xml:space="preserve">Помещение для занятия объединения должно отвечать санитарно-гигиеническим требованиям. </w:t>
      </w:r>
    </w:p>
    <w:p w:rsidR="00B044FF" w:rsidRDefault="00A0184B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Материально-техническое оснащение.</w:t>
      </w:r>
    </w:p>
    <w:p w:rsidR="00B044FF" w:rsidRDefault="00A0184B">
      <w:pPr>
        <w:autoSpaceDE w:val="0"/>
        <w:autoSpaceDN w:val="0"/>
        <w:adjustRightInd w:val="0"/>
        <w:spacing w:after="0" w:line="288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Ноутбук, видео</w:t>
      </w:r>
      <w:r w:rsidR="00E82234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- и аудиоматериалы</w:t>
      </w:r>
    </w:p>
    <w:p w:rsidR="00B044FF" w:rsidRDefault="00A0184B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426" w:hanging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Учебно-методические материалы.</w:t>
      </w:r>
    </w:p>
    <w:p w:rsidR="00B044FF" w:rsidRDefault="00A0184B">
      <w:pPr>
        <w:autoSpaceDE w:val="0"/>
        <w:autoSpaceDN w:val="0"/>
        <w:adjustRightInd w:val="0"/>
        <w:spacing w:after="0" w:line="288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Дидактические пособия, пособия и книги для учителя.</w:t>
      </w:r>
    </w:p>
    <w:p w:rsidR="00B044FF" w:rsidRDefault="00A0184B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426" w:hanging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Наглядный и дидактический материал.</w:t>
      </w:r>
    </w:p>
    <w:p w:rsidR="00B044FF" w:rsidRDefault="00A0184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Наглядные пособия, комплект карточек по соответствующим темам, материалы для творческой и игровой деятельности детей, раздаточный материал.</w:t>
      </w:r>
    </w:p>
    <w:p w:rsidR="00B044FF" w:rsidRPr="000E2AFF" w:rsidRDefault="000E2AFF" w:rsidP="005B320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2AFF">
        <w:rPr>
          <w:rFonts w:ascii="Times New Roman CYR" w:hAnsi="Times New Roman CYR" w:cs="Times New Roman CYR"/>
          <w:b/>
          <w:bCs/>
          <w:sz w:val="28"/>
          <w:szCs w:val="28"/>
          <w:lang w:eastAsia="zh-CN"/>
        </w:rPr>
        <w:t>5.</w:t>
      </w:r>
      <w:r w:rsidR="00A0184B" w:rsidRPr="000E2AFF">
        <w:rPr>
          <w:rFonts w:ascii="Times New Roman CYR" w:hAnsi="Times New Roman CYR" w:cs="Times New Roman CYR"/>
          <w:b/>
          <w:bCs/>
          <w:sz w:val="28"/>
          <w:szCs w:val="28"/>
          <w:lang w:eastAsia="zh-CN"/>
        </w:rPr>
        <w:t>Формы контроля</w:t>
      </w:r>
    </w:p>
    <w:p w:rsidR="00B044FF" w:rsidRPr="000E2AFF" w:rsidRDefault="00A0184B">
      <w:pPr>
        <w:autoSpaceDE w:val="0"/>
        <w:autoSpaceDN w:val="0"/>
        <w:adjustRightInd w:val="0"/>
        <w:spacing w:after="0" w:line="288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0E2AFF">
        <w:rPr>
          <w:rFonts w:ascii="Times New Roman CYR" w:hAnsi="Times New Roman CYR" w:cs="Times New Roman CYR"/>
          <w:sz w:val="28"/>
          <w:szCs w:val="28"/>
        </w:rPr>
        <w:t>Контроль может также осуществляться в следующих формах: наблюдение педагога, участие в конкурсах, фестивалях, концертная деятельность</w:t>
      </w:r>
      <w:r w:rsidR="000E2AFF">
        <w:rPr>
          <w:rFonts w:ascii="Times New Roman CYR" w:hAnsi="Times New Roman CYR" w:cs="Times New Roman CYR"/>
          <w:sz w:val="28"/>
          <w:szCs w:val="28"/>
        </w:rPr>
        <w:t>.</w:t>
      </w:r>
    </w:p>
    <w:p w:rsidR="00B044FF" w:rsidRDefault="00A0184B" w:rsidP="005B320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Система отслеживания результатов обучения.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карта результатов обучения п</w:t>
      </w:r>
      <w:r w:rsidR="005834F3">
        <w:rPr>
          <w:rFonts w:ascii="Times New Roman" w:hAnsi="Times New Roman" w:cs="Times New Roman"/>
          <w:b/>
          <w:sz w:val="28"/>
          <w:szCs w:val="28"/>
        </w:rPr>
        <w:t>о 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программе объединения «Веселый каблучок».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 </w:t>
      </w:r>
      <w:r>
        <w:rPr>
          <w:rFonts w:ascii="Times New Roman" w:hAnsi="Times New Roman" w:cs="Times New Roman"/>
          <w:b/>
          <w:sz w:val="28"/>
          <w:szCs w:val="28"/>
        </w:rPr>
        <w:t>«Веселый каблучок».</w:t>
      </w:r>
    </w:p>
    <w:p w:rsidR="00B044FF" w:rsidRDefault="00A0184B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418"/>
        <w:gridCol w:w="1417"/>
        <w:gridCol w:w="992"/>
        <w:gridCol w:w="1134"/>
        <w:gridCol w:w="1134"/>
        <w:gridCol w:w="851"/>
      </w:tblGrid>
      <w:tr w:rsidR="00B044FF">
        <w:trPr>
          <w:trHeight w:val="451"/>
        </w:trPr>
        <w:tc>
          <w:tcPr>
            <w:tcW w:w="851" w:type="dxa"/>
          </w:tcPr>
          <w:p w:rsidR="00B044FF" w:rsidRDefault="00A0184B">
            <w:pPr>
              <w:spacing w:after="0" w:line="288" w:lineRule="auto"/>
              <w:ind w:left="36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072" w:type="dxa"/>
            <w:gridSpan w:val="7"/>
          </w:tcPr>
          <w:p w:rsidR="00B044FF" w:rsidRDefault="00A0184B">
            <w:pPr>
              <w:spacing w:after="0" w:line="288" w:lineRule="auto"/>
              <w:ind w:left="36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Разделы программы</w:t>
            </w:r>
          </w:p>
        </w:tc>
      </w:tr>
      <w:tr w:rsidR="00B044FF">
        <w:trPr>
          <w:trHeight w:val="2182"/>
        </w:trPr>
        <w:tc>
          <w:tcPr>
            <w:tcW w:w="851" w:type="dxa"/>
          </w:tcPr>
          <w:p w:rsidR="00B044FF" w:rsidRDefault="00B044FF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Азбука музыкальных движений. Танцевльно- ритмическая гимнастика, работа у станков</w:t>
            </w:r>
          </w:p>
        </w:tc>
        <w:tc>
          <w:tcPr>
            <w:tcW w:w="1418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Аэробика</w:t>
            </w:r>
          </w:p>
        </w:tc>
        <w:tc>
          <w:tcPr>
            <w:tcW w:w="1417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Танцы</w:t>
            </w:r>
          </w:p>
        </w:tc>
        <w:tc>
          <w:tcPr>
            <w:tcW w:w="2126" w:type="dxa"/>
            <w:gridSpan w:val="2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Сценическая деятельность.</w:t>
            </w:r>
          </w:p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Репетиционно -постановочная работа.</w:t>
            </w:r>
          </w:p>
        </w:tc>
        <w:tc>
          <w:tcPr>
            <w:tcW w:w="1985" w:type="dxa"/>
            <w:gridSpan w:val="2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Мероприятия в ЦДО</w:t>
            </w:r>
          </w:p>
        </w:tc>
      </w:tr>
      <w:tr w:rsidR="00B044FF">
        <w:trPr>
          <w:cantSplit/>
          <w:trHeight w:val="483"/>
        </w:trPr>
        <w:tc>
          <w:tcPr>
            <w:tcW w:w="851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Ф.И. обучающегося</w:t>
            </w:r>
          </w:p>
        </w:tc>
        <w:tc>
          <w:tcPr>
            <w:tcW w:w="2126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освоение</w:t>
            </w:r>
          </w:p>
        </w:tc>
        <w:tc>
          <w:tcPr>
            <w:tcW w:w="1418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освоение</w:t>
            </w:r>
          </w:p>
        </w:tc>
        <w:tc>
          <w:tcPr>
            <w:tcW w:w="1417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Освоение</w:t>
            </w:r>
          </w:p>
        </w:tc>
        <w:tc>
          <w:tcPr>
            <w:tcW w:w="992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освоение</w:t>
            </w:r>
          </w:p>
        </w:tc>
        <w:tc>
          <w:tcPr>
            <w:tcW w:w="1134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кол–во выступлений</w:t>
            </w:r>
          </w:p>
        </w:tc>
        <w:tc>
          <w:tcPr>
            <w:tcW w:w="1134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освоение</w:t>
            </w:r>
          </w:p>
        </w:tc>
        <w:tc>
          <w:tcPr>
            <w:tcW w:w="851" w:type="dxa"/>
            <w:textDirection w:val="btLr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кол–во</w:t>
            </w:r>
          </w:p>
        </w:tc>
      </w:tr>
      <w:tr w:rsidR="00B044FF">
        <w:trPr>
          <w:trHeight w:val="334"/>
        </w:trPr>
        <w:tc>
          <w:tcPr>
            <w:tcW w:w="851" w:type="dxa"/>
          </w:tcPr>
          <w:p w:rsidR="00B044FF" w:rsidRDefault="00B044FF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B044FF" w:rsidRDefault="00A0184B">
            <w:pPr>
              <w:spacing w:after="0" w:line="288" w:lineRule="auto"/>
              <w:ind w:left="36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80%</w:t>
            </w:r>
          </w:p>
        </w:tc>
        <w:tc>
          <w:tcPr>
            <w:tcW w:w="1418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80%</w:t>
            </w:r>
          </w:p>
        </w:tc>
        <w:tc>
          <w:tcPr>
            <w:tcW w:w="1417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80%</w:t>
            </w:r>
          </w:p>
        </w:tc>
        <w:tc>
          <w:tcPr>
            <w:tcW w:w="992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80%</w:t>
            </w:r>
          </w:p>
        </w:tc>
        <w:tc>
          <w:tcPr>
            <w:tcW w:w="1134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80%</w:t>
            </w:r>
          </w:p>
        </w:tc>
        <w:tc>
          <w:tcPr>
            <w:tcW w:w="851" w:type="dxa"/>
          </w:tcPr>
          <w:p w:rsidR="00B044FF" w:rsidRDefault="00A0184B">
            <w:pPr>
              <w:spacing w:after="0" w:line="288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</w:tbl>
    <w:p w:rsidR="00B044FF" w:rsidRDefault="00B044FF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результатов обученности строится на:</w:t>
      </w:r>
    </w:p>
    <w:p w:rsidR="00B044FF" w:rsidRDefault="00A0184B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Процентном соотношении</w:t>
      </w:r>
      <w:r w:rsidR="005B320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100% -  раздел программы усвоен </w:t>
      </w:r>
      <w:r w:rsidR="00F57526">
        <w:rPr>
          <w:rFonts w:ascii="Times New Roman" w:hAnsi="Times New Roman" w:cs="Times New Roman"/>
          <w:sz w:val="28"/>
          <w:szCs w:val="28"/>
        </w:rPr>
        <w:t>на «</w:t>
      </w:r>
      <w:r>
        <w:rPr>
          <w:rFonts w:ascii="Times New Roman" w:hAnsi="Times New Roman" w:cs="Times New Roman"/>
          <w:sz w:val="28"/>
          <w:szCs w:val="28"/>
        </w:rPr>
        <w:t>отлично», с уменьшением процентов – уменьшается качество освоения программы.</w:t>
      </w:r>
    </w:p>
    <w:p w:rsidR="00B044FF" w:rsidRDefault="00A0184B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количества   районных и республиканских конкурсов, в которых ребенок принял </w:t>
      </w:r>
      <w:r w:rsidR="00F57526">
        <w:rPr>
          <w:rFonts w:ascii="Times New Roman" w:hAnsi="Times New Roman" w:cs="Times New Roman"/>
          <w:sz w:val="28"/>
          <w:szCs w:val="28"/>
        </w:rPr>
        <w:t>участие, и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участия в этих соревнованиях.</w:t>
      </w:r>
    </w:p>
    <w:p w:rsidR="000E2AFF" w:rsidRDefault="000E2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FF" w:rsidRDefault="000E2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4FF" w:rsidRDefault="00A018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B044FF" w:rsidRDefault="00A0184B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Нормативно-правовая база: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F2835">
        <w:rPr>
          <w:rFonts w:ascii="Times New Roman" w:hAnsi="Times New Roman" w:cs="Times New Roman"/>
          <w:sz w:val="28"/>
          <w:szCs w:val="28"/>
        </w:rPr>
        <w:t xml:space="preserve">твержденная Распоряжением Правительства РФ от 31 марта 2022 г. №678-р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615D7" w:rsidRPr="005F2835" w:rsidRDefault="00F615D7" w:rsidP="00F615D7">
      <w:pPr>
        <w:pStyle w:val="a5"/>
        <w:numPr>
          <w:ilvl w:val="0"/>
          <w:numId w:val="6"/>
        </w:numPr>
        <w:contextualSpacing/>
        <w:jc w:val="both"/>
        <w:rPr>
          <w:bCs/>
          <w:sz w:val="28"/>
          <w:szCs w:val="28"/>
        </w:rPr>
      </w:pPr>
      <w:r w:rsidRPr="005F2835">
        <w:rPr>
          <w:bCs/>
          <w:sz w:val="28"/>
          <w:szCs w:val="28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615D7" w:rsidRPr="005F2835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F615D7" w:rsidRDefault="00F615D7" w:rsidP="00F615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835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F2835">
        <w:rPr>
          <w:rFonts w:ascii="Times New Roman" w:hAnsi="Times New Roman" w:cs="Times New Roman"/>
          <w:sz w:val="28"/>
          <w:szCs w:val="28"/>
        </w:rPr>
        <w:t>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F615D7" w:rsidRDefault="00F615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4FF" w:rsidRDefault="00A0184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Методическая: </w:t>
      </w:r>
    </w:p>
    <w:p w:rsidR="00B044FF" w:rsidRDefault="00A0184B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Базарова Н., Мей В. Азбука классического танца. – Л.: Искусство, 1983.</w:t>
      </w:r>
    </w:p>
    <w:p w:rsidR="00B044FF" w:rsidRDefault="00A0184B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А.Е. Чибрикова –Луговская Ритмика методическое пособие- М.: </w:t>
      </w:r>
      <w:r w:rsidR="006A1494">
        <w:rPr>
          <w:rFonts w:ascii="Times New Roman" w:hAnsi="Times New Roman" w:cs="Times New Roman"/>
          <w:sz w:val="28"/>
          <w:szCs w:val="28"/>
        </w:rPr>
        <w:t>Дрофа,</w:t>
      </w:r>
      <w:r>
        <w:rPr>
          <w:rFonts w:ascii="Times New Roman" w:hAnsi="Times New Roman" w:cs="Times New Roman"/>
          <w:sz w:val="28"/>
          <w:szCs w:val="28"/>
        </w:rPr>
        <w:t xml:space="preserve"> 1998с.</w:t>
      </w:r>
    </w:p>
    <w:p w:rsidR="00B044FF" w:rsidRDefault="00A0184B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Т.Т. Ротерс - Музыкально- ритмическое воспитание и художественная гимнастика. –М.: Просвещение, </w:t>
      </w:r>
      <w:r w:rsidR="006A1494">
        <w:rPr>
          <w:rFonts w:ascii="Times New Roman" w:hAnsi="Times New Roman" w:cs="Times New Roman"/>
          <w:sz w:val="28"/>
          <w:szCs w:val="28"/>
        </w:rPr>
        <w:t>1989. -</w:t>
      </w:r>
      <w:r>
        <w:rPr>
          <w:rFonts w:ascii="Times New Roman" w:hAnsi="Times New Roman" w:cs="Times New Roman"/>
          <w:sz w:val="28"/>
          <w:szCs w:val="28"/>
        </w:rPr>
        <w:t>175</w:t>
      </w:r>
    </w:p>
    <w:p w:rsidR="00B044FF" w:rsidRDefault="00A0184B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В.И. Уральская -Рождение танца. Москва «Советская </w:t>
      </w:r>
      <w:r w:rsidR="006A1494">
        <w:rPr>
          <w:rFonts w:ascii="Times New Roman" w:hAnsi="Times New Roman" w:cs="Times New Roman"/>
          <w:sz w:val="28"/>
          <w:szCs w:val="28"/>
        </w:rPr>
        <w:t>Россия» 1982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4FF" w:rsidRDefault="00A0184B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В.Костровицкая _ 100 уроков классического танца. Ленинград «Искусство» Ленинградское отделение 1981.</w:t>
      </w:r>
    </w:p>
    <w:p w:rsidR="00B044FF" w:rsidRDefault="00A0184B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Т.Барышникова – Азбука хореографии.  М.: Айрис Рольф 1999-2000.</w:t>
      </w:r>
    </w:p>
    <w:p w:rsidR="00B044FF" w:rsidRDefault="00B044FF">
      <w:pPr>
        <w:autoSpaceDE w:val="0"/>
        <w:autoSpaceDN w:val="0"/>
        <w:adjustRightInd w:val="0"/>
        <w:spacing w:after="0" w:line="288" w:lineRule="auto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B044FF" w:rsidRDefault="00A0184B">
      <w:pPr>
        <w:pStyle w:val="5"/>
        <w:spacing w:line="288" w:lineRule="auto"/>
        <w:jc w:val="righ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Приложения</w:t>
      </w:r>
    </w:p>
    <w:p w:rsidR="00B044FF" w:rsidRDefault="00A0184B">
      <w:pPr>
        <w:pStyle w:val="5"/>
        <w:spacing w:line="288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Методическое обеспечение программы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</w:t>
      </w:r>
      <w:r w:rsidR="00FD66B5">
        <w:rPr>
          <w:rFonts w:ascii="Times New Roman" w:hAnsi="Times New Roman" w:cs="Times New Roman"/>
          <w:sz w:val="28"/>
          <w:szCs w:val="28"/>
        </w:rPr>
        <w:t xml:space="preserve">учения танцам детей дошкольного </w:t>
      </w:r>
      <w:r>
        <w:rPr>
          <w:rFonts w:ascii="Times New Roman" w:hAnsi="Times New Roman" w:cs="Times New Roman"/>
          <w:sz w:val="28"/>
          <w:szCs w:val="28"/>
        </w:rPr>
        <w:t xml:space="preserve">возраста необходимо использовать </w:t>
      </w:r>
      <w:r>
        <w:rPr>
          <w:rFonts w:ascii="Times New Roman" w:hAnsi="Times New Roman" w:cs="Times New Roman"/>
          <w:b/>
          <w:sz w:val="28"/>
          <w:szCs w:val="28"/>
        </w:rPr>
        <w:t>игровой принцип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возрасте игра является ведущей деятельностью, необходимым условием всестороннего развития и одним из основных средств их воспитания и обучения. В процессе игры создаются благоприятные условия для формирования, развития и совершенствования, формирования его личности. Игры разнообразят процесс обучения, наполняют жизнь учащихся радостными переживаниями, эмоционально обогащают их, создают радость успеха, создают хорошее настроение.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этапах обучения используется принцип многократного повторения изучаемых движений в максимальном количестве всевозможных сочетаний. Для прочного усвоения необходимо длительное изучение и проработка и повторение небольшого количество движений.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 в хореографии можно разделить на наглядные, словесные и практические.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методы основаны на рассказе, объяснении, беседе, объяснении методики исполнения движения;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— на непосредственном обучении навыкам хореографии. 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— наглядная демонстрация формируемых навыков (практический показ), демонстрация иллюстраций (наглядные пособия, видеоматериал).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Наглядные - это важнейшие методы обучения в хореографии и воздействия на детей. Исполнительское мастерство руководителя и его профессиональный показ обычно восхищает детей и вызывает у них стремление подражать ему. Поэтому педагог должен обладать достаточно выразительным и грамотным показом.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метод в обучении детей, а особенно младших классов, имеет решающее значение. Они воспроизводят ту методику исполнения движений, которую им показал преподаватель, и впитывают как выразительный и грамотный показ, так и возможные его ошибки. Дети подражают педагогу в характере и манере исполнения движений, копируют постановку рук, головы и корпуса.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основные методы,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применяемые при обучении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качественный показ;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словесное (образное) объяснение;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сравнение;</w:t>
      </w:r>
    </w:p>
    <w:p w:rsidR="00B044FF" w:rsidRDefault="00A0184B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экспертом в оценке личностного и творческого роста обучающихся, конечно, должен быть сам руководитель с помощью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метода, наблюдения и метода включения </w:t>
      </w:r>
      <w:r>
        <w:rPr>
          <w:rFonts w:ascii="Times New Roman" w:hAnsi="Times New Roman" w:cs="Times New Roman"/>
          <w:sz w:val="28"/>
          <w:szCs w:val="28"/>
        </w:rPr>
        <w:t>детей в хореографическую деятельность.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Механизмом</w:t>
      </w:r>
      <w:r>
        <w:rPr>
          <w:rFonts w:ascii="Times New Roman" w:hAnsi="Times New Roman" w:cs="Times New Roman"/>
          <w:sz w:val="28"/>
          <w:szCs w:val="28"/>
        </w:rPr>
        <w:t xml:space="preserve"> оценки роста и восхождения является: </w:t>
      </w:r>
      <w:r>
        <w:rPr>
          <w:rFonts w:ascii="Times New Roman" w:hAnsi="Times New Roman" w:cs="Times New Roman"/>
          <w:b/>
          <w:sz w:val="28"/>
          <w:szCs w:val="28"/>
        </w:rPr>
        <w:t>«обратная связь» обучающегося и педагога</w:t>
      </w:r>
      <w:r>
        <w:rPr>
          <w:rFonts w:ascii="Times New Roman" w:hAnsi="Times New Roman" w:cs="Times New Roman"/>
          <w:sz w:val="28"/>
          <w:szCs w:val="28"/>
        </w:rPr>
        <w:t>; уровень задач, которые ставят перед собой обучающийся и коллектив: а также достижения только творческого характера, но и личностного.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оценочной деятельности у детей в танцевальном объединении происходит по двум направлениям. Во – первых, благодаря изучению творчества мастеров, во – вторых, в сопоставлении с тем, как изменились результаты, прежние и настоящие.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«экспертных оценок» является выступления на концертах, участие в районных конкурсах. Беседуя с детьми об увиденном, будь то конкурс, фестиваль или концерт, у детей вырабатывается способность улавливать красоту, полученные впечатления учат их сравнивать, сопоставлять, вызывают желание поделиться своими соображениями с взрослыми и ровесниками.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должен знать хореографическую терминологию, пользоваться ею на занятии.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первых занятий важна работа над культурой движения. Каждое движение имеет начало и окончание, амплитуду, характер. Оно должно исполняться в такт музыке.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самых слабых мест в исполнительской практике является невыразительность лица, поэтому с первого занятия нужно обращать внимание детей на активность мышц лица, играть с ними в «маски» (грустная, веселая, сердитая).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музыкальному оформлению занятия. Оно должно быть разнообразным и качественным. Музыка подбирается к каждой части занятия, определяется ее структура, темп, ритмический рисунок, характер.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Помещение для занятий должно быть достаточно просторным, оборудованным по возможности зеркалами. </w:t>
      </w:r>
    </w:p>
    <w:p w:rsidR="00B044FF" w:rsidRDefault="00A0184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построении занятия необходимо музыкальное сопровождение, поэтому желательно иметь богатый аудиозаписей.</w:t>
      </w:r>
    </w:p>
    <w:p w:rsidR="00B044FF" w:rsidRDefault="00A0184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учащихся должна быть удобной, не стесняющей движений. Обувь для занятий необходима лёгкая, без толстой подошвы (чешки и т.п.).</w:t>
      </w:r>
    </w:p>
    <w:p w:rsidR="00B044FF" w:rsidRDefault="00B044F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4FF" w:rsidRDefault="00B044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044FF" w:rsidSect="00B0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28C" w:rsidRDefault="0007528C">
      <w:pPr>
        <w:spacing w:line="240" w:lineRule="auto"/>
      </w:pPr>
      <w:r>
        <w:separator/>
      </w:r>
    </w:p>
  </w:endnote>
  <w:endnote w:type="continuationSeparator" w:id="0">
    <w:p w:rsidR="0007528C" w:rsidRDefault="00075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28C" w:rsidRDefault="0007528C">
      <w:pPr>
        <w:spacing w:after="0"/>
      </w:pPr>
      <w:r>
        <w:separator/>
      </w:r>
    </w:p>
  </w:footnote>
  <w:footnote w:type="continuationSeparator" w:id="0">
    <w:p w:rsidR="0007528C" w:rsidRDefault="000752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3F3DFD8"/>
    <w:multiLevelType w:val="singleLevel"/>
    <w:tmpl w:val="D3F3DFD8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2" w15:restartNumberingAfterBreak="0">
    <w:nsid w:val="167EC06F"/>
    <w:multiLevelType w:val="singleLevel"/>
    <w:tmpl w:val="167EC06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77E70CF"/>
    <w:multiLevelType w:val="multilevel"/>
    <w:tmpl w:val="177E70CF"/>
    <w:lvl w:ilvl="0">
      <w:numFmt w:val="bullet"/>
      <w:lvlText w:val="·"/>
      <w:lvlJc w:val="left"/>
      <w:pPr>
        <w:tabs>
          <w:tab w:val="left" w:pos="780"/>
        </w:tabs>
        <w:ind w:left="780" w:hanging="42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16A4D"/>
    <w:multiLevelType w:val="multilevel"/>
    <w:tmpl w:val="31716A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94C4EBC"/>
    <w:multiLevelType w:val="multilevel"/>
    <w:tmpl w:val="394C4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749EE"/>
    <w:rsid w:val="000255BC"/>
    <w:rsid w:val="000351CB"/>
    <w:rsid w:val="0003538F"/>
    <w:rsid w:val="00055C4F"/>
    <w:rsid w:val="00061AFD"/>
    <w:rsid w:val="0007528C"/>
    <w:rsid w:val="00082C2B"/>
    <w:rsid w:val="00082D5B"/>
    <w:rsid w:val="000C3662"/>
    <w:rsid w:val="000D5CD0"/>
    <w:rsid w:val="000E2AFF"/>
    <w:rsid w:val="000E327B"/>
    <w:rsid w:val="000E4CD1"/>
    <w:rsid w:val="00110957"/>
    <w:rsid w:val="001120B4"/>
    <w:rsid w:val="00144F8D"/>
    <w:rsid w:val="00145AFA"/>
    <w:rsid w:val="00167924"/>
    <w:rsid w:val="00182506"/>
    <w:rsid w:val="0019239F"/>
    <w:rsid w:val="00193089"/>
    <w:rsid w:val="0024172E"/>
    <w:rsid w:val="00262B17"/>
    <w:rsid w:val="002B0B90"/>
    <w:rsid w:val="002C181E"/>
    <w:rsid w:val="002C340B"/>
    <w:rsid w:val="002E434C"/>
    <w:rsid w:val="002E5862"/>
    <w:rsid w:val="002F3D53"/>
    <w:rsid w:val="00302A75"/>
    <w:rsid w:val="00303AAB"/>
    <w:rsid w:val="0030589A"/>
    <w:rsid w:val="00327F30"/>
    <w:rsid w:val="003345F0"/>
    <w:rsid w:val="0034245D"/>
    <w:rsid w:val="00345B19"/>
    <w:rsid w:val="003460F7"/>
    <w:rsid w:val="003D0F37"/>
    <w:rsid w:val="003E37BD"/>
    <w:rsid w:val="004458F2"/>
    <w:rsid w:val="0045591B"/>
    <w:rsid w:val="00467723"/>
    <w:rsid w:val="0048795C"/>
    <w:rsid w:val="004C7C1D"/>
    <w:rsid w:val="004D0369"/>
    <w:rsid w:val="004E1C49"/>
    <w:rsid w:val="00562AE3"/>
    <w:rsid w:val="005834F3"/>
    <w:rsid w:val="00584FAC"/>
    <w:rsid w:val="005B320D"/>
    <w:rsid w:val="005D46BF"/>
    <w:rsid w:val="00660B17"/>
    <w:rsid w:val="00691675"/>
    <w:rsid w:val="006A1494"/>
    <w:rsid w:val="006C7C46"/>
    <w:rsid w:val="006D2707"/>
    <w:rsid w:val="00710840"/>
    <w:rsid w:val="00717C46"/>
    <w:rsid w:val="00730D8F"/>
    <w:rsid w:val="007D7B54"/>
    <w:rsid w:val="00800747"/>
    <w:rsid w:val="0082572A"/>
    <w:rsid w:val="0083304E"/>
    <w:rsid w:val="00833C89"/>
    <w:rsid w:val="00847B6D"/>
    <w:rsid w:val="00857B50"/>
    <w:rsid w:val="008A403D"/>
    <w:rsid w:val="008B5F12"/>
    <w:rsid w:val="008B67CF"/>
    <w:rsid w:val="008C2C95"/>
    <w:rsid w:val="008C72AB"/>
    <w:rsid w:val="008F3BBD"/>
    <w:rsid w:val="00922C71"/>
    <w:rsid w:val="00927E4D"/>
    <w:rsid w:val="00967666"/>
    <w:rsid w:val="00970001"/>
    <w:rsid w:val="009B0E8D"/>
    <w:rsid w:val="00A0184B"/>
    <w:rsid w:val="00A03C8D"/>
    <w:rsid w:val="00A152B7"/>
    <w:rsid w:val="00A25608"/>
    <w:rsid w:val="00A6217C"/>
    <w:rsid w:val="00A80EB2"/>
    <w:rsid w:val="00A81C6B"/>
    <w:rsid w:val="00A95661"/>
    <w:rsid w:val="00A96965"/>
    <w:rsid w:val="00AA342E"/>
    <w:rsid w:val="00AA4419"/>
    <w:rsid w:val="00AF2DF0"/>
    <w:rsid w:val="00B044FF"/>
    <w:rsid w:val="00B43474"/>
    <w:rsid w:val="00B95828"/>
    <w:rsid w:val="00BC0ED9"/>
    <w:rsid w:val="00BE6440"/>
    <w:rsid w:val="00C12929"/>
    <w:rsid w:val="00C12976"/>
    <w:rsid w:val="00C20DC4"/>
    <w:rsid w:val="00C23929"/>
    <w:rsid w:val="00C70CFF"/>
    <w:rsid w:val="00C749EE"/>
    <w:rsid w:val="00CA4806"/>
    <w:rsid w:val="00CC2B2E"/>
    <w:rsid w:val="00CD3401"/>
    <w:rsid w:val="00D23B07"/>
    <w:rsid w:val="00D37166"/>
    <w:rsid w:val="00D37CCA"/>
    <w:rsid w:val="00D41C3B"/>
    <w:rsid w:val="00D50776"/>
    <w:rsid w:val="00DD46EA"/>
    <w:rsid w:val="00DF616F"/>
    <w:rsid w:val="00E1496F"/>
    <w:rsid w:val="00E218D4"/>
    <w:rsid w:val="00E43BFE"/>
    <w:rsid w:val="00E82234"/>
    <w:rsid w:val="00ED51E9"/>
    <w:rsid w:val="00EE6875"/>
    <w:rsid w:val="00F0088E"/>
    <w:rsid w:val="00F35269"/>
    <w:rsid w:val="00F37FD7"/>
    <w:rsid w:val="00F507F4"/>
    <w:rsid w:val="00F5650F"/>
    <w:rsid w:val="00F57526"/>
    <w:rsid w:val="00F615D7"/>
    <w:rsid w:val="00F914B5"/>
    <w:rsid w:val="00FA4E5B"/>
    <w:rsid w:val="00FA5831"/>
    <w:rsid w:val="00FB3402"/>
    <w:rsid w:val="00FB4ED9"/>
    <w:rsid w:val="00FD24DE"/>
    <w:rsid w:val="00FD66B5"/>
    <w:rsid w:val="00FD7267"/>
    <w:rsid w:val="00FE0DFA"/>
    <w:rsid w:val="00FF031F"/>
    <w:rsid w:val="3540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FCB63-7063-4948-82F0-D0EE9F48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4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rsid w:val="00B044FF"/>
    <w:pPr>
      <w:keepNext/>
      <w:tabs>
        <w:tab w:val="left" w:pos="4140"/>
      </w:tabs>
      <w:ind w:left="360"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4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044FF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rsid w:val="00B044FF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rsid w:val="00B044FF"/>
    <w:pPr>
      <w:jc w:val="both"/>
    </w:pPr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B044FF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B044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F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A7E47A-4EA9-4E16-97E0-2BDCE021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17</Pages>
  <Words>3863</Words>
  <Characters>22023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Sayber</dc:creator>
  <cp:lastModifiedBy>ЗЭНа</cp:lastModifiedBy>
  <cp:revision>52</cp:revision>
  <cp:lastPrinted>2020-10-12T06:17:00Z</cp:lastPrinted>
  <dcterms:created xsi:type="dcterms:W3CDTF">2020-01-27T12:46:00Z</dcterms:created>
  <dcterms:modified xsi:type="dcterms:W3CDTF">2025-09-24T11:54:00Z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733F0DBF8DFC4A22A00DA67D6F5E3CBD</vt:lpwstr>
  </property>
</Properties>
</file>